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W w:w="10490" w:type="dxa"/>
        <w:tblInd w:w="-714" w:type="dxa"/>
        <w:tblLook w:val="0480" w:firstRow="0" w:lastRow="0" w:firstColumn="1" w:lastColumn="0" w:noHBand="0" w:noVBand="1"/>
      </w:tblPr>
      <w:tblGrid>
        <w:gridCol w:w="3686"/>
        <w:gridCol w:w="6804"/>
      </w:tblGrid>
      <w:tr w:rsidR="004268C0" w14:paraId="5D8E6769" w14:textId="77777777" w:rsidTr="00C6639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86" w:type="dxa"/>
          </w:tcPr>
          <w:p w14:paraId="105D9756" w14:textId="13A4CE53" w:rsidR="004268C0" w:rsidRDefault="004268C0">
            <w:r>
              <w:t>Name:</w:t>
            </w:r>
          </w:p>
        </w:tc>
        <w:tc>
          <w:tcPr>
            <w:tcW w:w="6804" w:type="dxa"/>
          </w:tcPr>
          <w:p w14:paraId="718384E6" w14:textId="0E803FE3" w:rsidR="004268C0" w:rsidRDefault="00763881">
            <w:pPr>
              <w:cnfStyle w:val="000000100000" w:firstRow="0" w:lastRow="0" w:firstColumn="0" w:lastColumn="0" w:oddVBand="0" w:evenVBand="0" w:oddHBand="1" w:evenHBand="0" w:firstRowFirstColumn="0" w:firstRowLastColumn="0" w:lastRowFirstColumn="0" w:lastRowLastColumn="0"/>
            </w:pPr>
            <w:r>
              <w:t>Brendan Cooper</w:t>
            </w:r>
          </w:p>
        </w:tc>
      </w:tr>
      <w:tr w:rsidR="004268C0" w14:paraId="06072486" w14:textId="77777777" w:rsidTr="00C66398">
        <w:trPr>
          <w:trHeight w:val="552"/>
        </w:trPr>
        <w:tc>
          <w:tcPr>
            <w:cnfStyle w:val="001000000000" w:firstRow="0" w:lastRow="0" w:firstColumn="1" w:lastColumn="0" w:oddVBand="0" w:evenVBand="0" w:oddHBand="0" w:evenHBand="0" w:firstRowFirstColumn="0" w:firstRowLastColumn="0" w:lastRowFirstColumn="0" w:lastRowLastColumn="0"/>
            <w:tcW w:w="3686" w:type="dxa"/>
          </w:tcPr>
          <w:p w14:paraId="3B220ABA" w14:textId="1FC3962D" w:rsidR="004268C0" w:rsidRDefault="004268C0">
            <w:r>
              <w:t xml:space="preserve">Job Title (and </w:t>
            </w:r>
            <w:proofErr w:type="spellStart"/>
            <w:r>
              <w:t>AfC</w:t>
            </w:r>
            <w:proofErr w:type="spellEnd"/>
            <w:r>
              <w:t xml:space="preserve"> Band):</w:t>
            </w:r>
          </w:p>
        </w:tc>
        <w:tc>
          <w:tcPr>
            <w:tcW w:w="6804" w:type="dxa"/>
          </w:tcPr>
          <w:p w14:paraId="24024469" w14:textId="37A536E1" w:rsidR="004268C0" w:rsidRDefault="00763881">
            <w:pPr>
              <w:cnfStyle w:val="000000000000" w:firstRow="0" w:lastRow="0" w:firstColumn="0" w:lastColumn="0" w:oddVBand="0" w:evenVBand="0" w:oddHBand="0" w:evenHBand="0" w:firstRowFirstColumn="0" w:firstRowLastColumn="0" w:lastRowFirstColumn="0" w:lastRowLastColumn="0"/>
            </w:pPr>
            <w:r>
              <w:t xml:space="preserve">Professor and Consultant Clinical Scientist in Respiratory </w:t>
            </w:r>
            <w:r w:rsidR="006B1701">
              <w:t xml:space="preserve">&amp; </w:t>
            </w:r>
            <w:r>
              <w:t>Sleep Physiology. (Band 8)</w:t>
            </w:r>
          </w:p>
        </w:tc>
      </w:tr>
      <w:tr w:rsidR="004268C0" w14:paraId="7FC5E823" w14:textId="77777777" w:rsidTr="00C6639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5B10DAE1" w14:textId="04420168" w:rsidR="004268C0" w:rsidRDefault="004268C0">
            <w:r>
              <w:t>Organisation and Region:</w:t>
            </w:r>
          </w:p>
        </w:tc>
        <w:tc>
          <w:tcPr>
            <w:tcW w:w="6804" w:type="dxa"/>
          </w:tcPr>
          <w:p w14:paraId="30A9DE67" w14:textId="405AF461" w:rsidR="004268C0" w:rsidRDefault="00763881">
            <w:pPr>
              <w:cnfStyle w:val="000000100000" w:firstRow="0" w:lastRow="0" w:firstColumn="0" w:lastColumn="0" w:oddVBand="0" w:evenVBand="0" w:oddHBand="1" w:evenHBand="0" w:firstRowFirstColumn="0" w:firstRowLastColumn="0" w:lastRowFirstColumn="0" w:lastRowLastColumn="0"/>
            </w:pPr>
            <w:r>
              <w:t>University Hospitals Birmingham NHSFT</w:t>
            </w:r>
            <w:r w:rsidR="00813C94">
              <w:t xml:space="preserve"> &amp; University of Birmingham</w:t>
            </w:r>
            <w:r>
              <w:t xml:space="preserve"> (West Midlands)</w:t>
            </w:r>
          </w:p>
        </w:tc>
      </w:tr>
      <w:tr w:rsidR="004268C0" w14:paraId="0A0D9480" w14:textId="77777777" w:rsidTr="00C66398">
        <w:trPr>
          <w:trHeight w:val="4087"/>
        </w:trPr>
        <w:tc>
          <w:tcPr>
            <w:cnfStyle w:val="001000000000" w:firstRow="0" w:lastRow="0" w:firstColumn="1" w:lastColumn="0" w:oddVBand="0" w:evenVBand="0" w:oddHBand="0" w:evenHBand="0" w:firstRowFirstColumn="0" w:firstRowLastColumn="0" w:lastRowFirstColumn="0" w:lastRowLastColumn="0"/>
            <w:tcW w:w="3686" w:type="dxa"/>
          </w:tcPr>
          <w:p w14:paraId="253B9EC4" w14:textId="77777777" w:rsidR="004268C0" w:rsidRDefault="004268C0">
            <w:r>
              <w:t>Overview of your role:</w:t>
            </w:r>
          </w:p>
          <w:p w14:paraId="666774EF" w14:textId="31EEB4F3" w:rsidR="004268C0" w:rsidRPr="004268C0" w:rsidRDefault="004268C0">
            <w:pPr>
              <w:rPr>
                <w:i/>
                <w:iCs/>
              </w:rPr>
            </w:pPr>
            <w:r>
              <w:rPr>
                <w:i/>
                <w:iCs/>
                <w:sz w:val="20"/>
                <w:szCs w:val="20"/>
              </w:rPr>
              <w:t>A</w:t>
            </w:r>
            <w:r w:rsidRPr="004268C0">
              <w:rPr>
                <w:i/>
                <w:iCs/>
                <w:sz w:val="20"/>
                <w:szCs w:val="20"/>
              </w:rPr>
              <w:t xml:space="preserve"> short summary of your current role (100-150 words)</w:t>
            </w:r>
            <w:r>
              <w:rPr>
                <w:i/>
                <w:iCs/>
                <w:sz w:val="20"/>
                <w:szCs w:val="20"/>
              </w:rPr>
              <w:t>, cover things like your remit (i.e. clinical, managerial, strategic), are you leading a team or service? Which services or patient cohorts do you focus on? Contributions to education, research, or service development</w:t>
            </w:r>
          </w:p>
        </w:tc>
        <w:tc>
          <w:tcPr>
            <w:tcW w:w="6804" w:type="dxa"/>
          </w:tcPr>
          <w:p w14:paraId="29FDD628" w14:textId="6BB17D70" w:rsidR="004268C0" w:rsidRDefault="00763881">
            <w:pPr>
              <w:cnfStyle w:val="000000000000" w:firstRow="0" w:lastRow="0" w:firstColumn="0" w:lastColumn="0" w:oddVBand="0" w:evenVBand="0" w:oddHBand="0" w:evenHBand="0" w:firstRowFirstColumn="0" w:firstRowLastColumn="0" w:lastRowFirstColumn="0" w:lastRowLastColumn="0"/>
            </w:pPr>
            <w:r>
              <w:t xml:space="preserve">As a Consultant Clinical Scientist, I </w:t>
            </w:r>
            <w:r w:rsidR="000C4DE1">
              <w:t xml:space="preserve">enjoy </w:t>
            </w:r>
            <w:r w:rsidR="007D2CB0">
              <w:t>deliver</w:t>
            </w:r>
            <w:r w:rsidR="000C4DE1">
              <w:t>ing</w:t>
            </w:r>
            <w:r>
              <w:t xml:space="preserve"> </w:t>
            </w:r>
            <w:r w:rsidR="000C4DE1">
              <w:t xml:space="preserve">my </w:t>
            </w:r>
            <w:r>
              <w:t>two sleep clinic sessions per week, and</w:t>
            </w:r>
            <w:r w:rsidR="007D2CB0">
              <w:t xml:space="preserve"> in </w:t>
            </w:r>
            <w:r w:rsidR="007807CF">
              <w:t>addition I</w:t>
            </w:r>
            <w:r>
              <w:t xml:space="preserve"> report most sleep studies coming from the</w:t>
            </w:r>
            <w:r w:rsidR="006B1701">
              <w:t xml:space="preserve"> QEH</w:t>
            </w:r>
            <w:r>
              <w:t xml:space="preserve"> department (25-50/week).  I act as the scientific &amp; strategic lead for all 4 UHB lung function &amp; sleep sites and support the leads at each site acting as a mentor and </w:t>
            </w:r>
            <w:r w:rsidR="007D2CB0">
              <w:t xml:space="preserve">scientific </w:t>
            </w:r>
            <w:r>
              <w:t>line manager.  I lead research</w:t>
            </w:r>
            <w:r w:rsidR="00FD7DC0">
              <w:t xml:space="preserve"> at most sites or support</w:t>
            </w:r>
            <w:r w:rsidR="007D2CB0">
              <w:t xml:space="preserve"> teams conducting research and ensure regular submission of abstracts and papers. The service involves the whole range of routine lung function </w:t>
            </w:r>
            <w:r w:rsidR="00900DEF">
              <w:t xml:space="preserve">(20 full kits) </w:t>
            </w:r>
            <w:r w:rsidR="007D2CB0">
              <w:t xml:space="preserve">and </w:t>
            </w:r>
            <w:r w:rsidR="00900DEF">
              <w:t xml:space="preserve">home </w:t>
            </w:r>
            <w:r w:rsidR="007D2CB0">
              <w:t xml:space="preserve">sleep studies to complex tests including PSG, CPET and challenge testing. There are also a wide range of therapeutic services for which I am </w:t>
            </w:r>
            <w:r w:rsidR="00900DEF">
              <w:t xml:space="preserve">scientifically </w:t>
            </w:r>
            <w:r w:rsidR="007D2CB0">
              <w:t>responsible including home NIV, home oxygen and CPAP for OSA.</w:t>
            </w:r>
            <w:r w:rsidR="007807CF">
              <w:t xml:space="preserve"> I have </w:t>
            </w:r>
            <w:r w:rsidR="00900DEF">
              <w:t xml:space="preserve">had </w:t>
            </w:r>
            <w:r w:rsidR="007807CF">
              <w:t xml:space="preserve">a number of international &amp; national scientific leadership roles both for healthcare science and </w:t>
            </w:r>
            <w:r w:rsidR="00900DEF">
              <w:t xml:space="preserve">in </w:t>
            </w:r>
            <w:r w:rsidR="007807CF">
              <w:t>respiratory physiology which requires me to participate in task forces, guideline writing, standard setting and similar</w:t>
            </w:r>
            <w:r w:rsidR="00900DEF">
              <w:t xml:space="preserve"> work.</w:t>
            </w:r>
            <w:r w:rsidR="0076602F">
              <w:t xml:space="preserve"> I have always enjoyed teaching and presenting</w:t>
            </w:r>
            <w:r w:rsidR="00091CED">
              <w:t xml:space="preserve"> talks.</w:t>
            </w:r>
          </w:p>
        </w:tc>
      </w:tr>
      <w:tr w:rsidR="004268C0" w14:paraId="37C48E63" w14:textId="77777777" w:rsidTr="00C66398">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686" w:type="dxa"/>
          </w:tcPr>
          <w:p w14:paraId="65D74416" w14:textId="77777777" w:rsidR="004268C0" w:rsidRDefault="004268C0">
            <w:r>
              <w:t>Key Responsibilities:</w:t>
            </w:r>
          </w:p>
          <w:p w14:paraId="4606AF6B" w14:textId="554888D5" w:rsidR="004268C0" w:rsidRDefault="004268C0">
            <w:r>
              <w:rPr>
                <w:i/>
                <w:iCs/>
                <w:sz w:val="20"/>
                <w:szCs w:val="20"/>
              </w:rPr>
              <w:t>Bullet point list</w:t>
            </w:r>
          </w:p>
        </w:tc>
        <w:tc>
          <w:tcPr>
            <w:tcW w:w="6804" w:type="dxa"/>
          </w:tcPr>
          <w:p w14:paraId="77A5EBE6" w14:textId="37471856" w:rsidR="004268C0" w:rsidRDefault="007807CF"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Patient sleep clinics involving consultations</w:t>
            </w:r>
            <w:r w:rsidR="00091CED">
              <w:t>.</w:t>
            </w:r>
            <w:r>
              <w:t xml:space="preserve"> </w:t>
            </w:r>
          </w:p>
          <w:p w14:paraId="41ACDC49" w14:textId="3D7D7A1A" w:rsidR="007807CF" w:rsidRDefault="00913511"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LF&amp;S s</w:t>
            </w:r>
            <w:r w:rsidR="007807CF">
              <w:t>ervice leadership and strategy</w:t>
            </w:r>
            <w:r>
              <w:t>/dev</w:t>
            </w:r>
            <w:r w:rsidR="00900DEF">
              <w:t>e</w:t>
            </w:r>
            <w:r>
              <w:t>lopment</w:t>
            </w:r>
            <w:r w:rsidR="00091CED">
              <w:t>.</w:t>
            </w:r>
          </w:p>
          <w:p w14:paraId="2A681811" w14:textId="0DAD79E3" w:rsidR="007807CF" w:rsidRDefault="007807CF"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Scientific advisor on respiratory physiological measurements to ATS, ERS, ARTP, </w:t>
            </w:r>
            <w:proofErr w:type="spellStart"/>
            <w:r w:rsidR="000876B4">
              <w:t>DoH</w:t>
            </w:r>
            <w:proofErr w:type="spellEnd"/>
            <w:r w:rsidR="000876B4">
              <w:t xml:space="preserve">, </w:t>
            </w:r>
            <w:r>
              <w:t>etc.</w:t>
            </w:r>
          </w:p>
          <w:p w14:paraId="09846933" w14:textId="132616D8" w:rsidR="00913511" w:rsidRDefault="00913511"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Research leader and </w:t>
            </w:r>
            <w:r w:rsidR="00234A7D">
              <w:t>author of</w:t>
            </w:r>
            <w:r>
              <w:t xml:space="preserve"> papers on standards and respiratory physiology</w:t>
            </w:r>
            <w:r w:rsidR="00091CED">
              <w:t>.</w:t>
            </w:r>
          </w:p>
        </w:tc>
      </w:tr>
      <w:tr w:rsidR="004268C0" w14:paraId="7FA823A8" w14:textId="77777777" w:rsidTr="00C66398">
        <w:trPr>
          <w:trHeight w:val="1683"/>
        </w:trPr>
        <w:tc>
          <w:tcPr>
            <w:cnfStyle w:val="001000000000" w:firstRow="0" w:lastRow="0" w:firstColumn="1" w:lastColumn="0" w:oddVBand="0" w:evenVBand="0" w:oddHBand="0" w:evenHBand="0" w:firstRowFirstColumn="0" w:firstRowLastColumn="0" w:lastRowFirstColumn="0" w:lastRowLastColumn="0"/>
            <w:tcW w:w="3686" w:type="dxa"/>
          </w:tcPr>
          <w:p w14:paraId="7ACA6260" w14:textId="77777777" w:rsidR="004268C0" w:rsidRDefault="00C66398">
            <w:r>
              <w:t>Impact and achievements</w:t>
            </w:r>
          </w:p>
          <w:p w14:paraId="0A974309" w14:textId="08752D79" w:rsidR="00C66398" w:rsidRDefault="00C66398">
            <w:r>
              <w:rPr>
                <w:i/>
                <w:iCs/>
                <w:sz w:val="20"/>
                <w:szCs w:val="20"/>
              </w:rPr>
              <w:t>Describe how your role has made a difference</w:t>
            </w:r>
          </w:p>
        </w:tc>
        <w:tc>
          <w:tcPr>
            <w:tcW w:w="6804" w:type="dxa"/>
          </w:tcPr>
          <w:p w14:paraId="67F3664A" w14:textId="01F14519" w:rsidR="004268C0" w:rsidRDefault="007807CF">
            <w:pPr>
              <w:cnfStyle w:val="000000000000" w:firstRow="0" w:lastRow="0" w:firstColumn="0" w:lastColumn="0" w:oddVBand="0" w:evenVBand="0" w:oddHBand="0" w:evenHBand="0" w:firstRowFirstColumn="0" w:firstRowLastColumn="0" w:lastRowFirstColumn="0" w:lastRowLastColumn="0"/>
            </w:pPr>
            <w:r>
              <w:t xml:space="preserve">Having been ARTP Chair, ARTP President and </w:t>
            </w:r>
            <w:r w:rsidR="00234A7D">
              <w:t>c</w:t>
            </w:r>
            <w:r>
              <w:t xml:space="preserve">hair of multiple ARTP groups and committees I have always worked to raise the importance and profile of healthcare scientists and science especially in respiratory physiology. I have held leadership roles as AHCS President and ERS Assembly Head hopefully promoting our profession and acting as an inspiration and supporter of developing scientists to help them achieve their potential.  </w:t>
            </w:r>
          </w:p>
        </w:tc>
      </w:tr>
      <w:tr w:rsidR="00C66398" w14:paraId="1ACF1A24" w14:textId="77777777" w:rsidTr="00C66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A4CE147" w14:textId="77777777" w:rsidR="00C66398" w:rsidRDefault="00C66398">
            <w:r>
              <w:t>Qualifications and career pathway</w:t>
            </w:r>
          </w:p>
          <w:p w14:paraId="1F566702" w14:textId="58D6F826" w:rsidR="00C66398" w:rsidRDefault="00C66398">
            <w:r>
              <w:rPr>
                <w:i/>
                <w:iCs/>
                <w:sz w:val="20"/>
                <w:szCs w:val="20"/>
              </w:rPr>
              <w:t>Brief outline of your route to consultant clinical scientist</w:t>
            </w:r>
          </w:p>
        </w:tc>
        <w:tc>
          <w:tcPr>
            <w:tcW w:w="6804" w:type="dxa"/>
          </w:tcPr>
          <w:p w14:paraId="45B0C708" w14:textId="167B0F9B" w:rsidR="00C66398" w:rsidRDefault="00913511">
            <w:pPr>
              <w:cnfStyle w:val="000000100000" w:firstRow="0" w:lastRow="0" w:firstColumn="0" w:lastColumn="0" w:oddVBand="0" w:evenVBand="0" w:oddHBand="1" w:evenHBand="0" w:firstRowFirstColumn="0" w:firstRowLastColumn="0" w:lastRowFirstColumn="0" w:lastRowLastColumn="0"/>
            </w:pPr>
            <w:r>
              <w:t xml:space="preserve">My </w:t>
            </w:r>
            <w:r w:rsidR="007807CF">
              <w:t>B.S</w:t>
            </w:r>
            <w:r>
              <w:t>c.</w:t>
            </w:r>
            <w:r w:rsidR="007807CF">
              <w:t xml:space="preserve"> in Physiology/Zoology at University of </w:t>
            </w:r>
            <w:r>
              <w:t>Sheffield</w:t>
            </w:r>
            <w:r w:rsidR="007807CF">
              <w:t xml:space="preserve"> </w:t>
            </w:r>
            <w:r>
              <w:t xml:space="preserve">enabled me to </w:t>
            </w:r>
            <w:r w:rsidR="000876B4">
              <w:t xml:space="preserve">become </w:t>
            </w:r>
            <w:r>
              <w:t>a lung function technician at</w:t>
            </w:r>
            <w:r w:rsidR="000876B4">
              <w:t xml:space="preserve"> the</w:t>
            </w:r>
            <w:r>
              <w:t xml:space="preserve"> prestigious Freeman Hospital in Newcastle upon Tyne, where I obtained my MSc. by research on lung function in diabetes. I </w:t>
            </w:r>
            <w:r w:rsidR="000876B4">
              <w:t>then spent</w:t>
            </w:r>
            <w:r>
              <w:t xml:space="preserve"> 4 years obtaining my doctorate at the University of </w:t>
            </w:r>
            <w:r>
              <w:lastRenderedPageBreak/>
              <w:t>Newcastle upon Tyne looking at “Protein Metabolism in Human Pregnancy”</w:t>
            </w:r>
            <w:r w:rsidR="000876B4">
              <w:t xml:space="preserve"> before </w:t>
            </w:r>
            <w:r w:rsidR="00EA192D">
              <w:t>following a research career for 2 more years</w:t>
            </w:r>
            <w:r>
              <w:t>.</w:t>
            </w:r>
          </w:p>
          <w:p w14:paraId="50BA6C07" w14:textId="34312A08" w:rsidR="00913511" w:rsidRDefault="00913511">
            <w:pPr>
              <w:cnfStyle w:val="000000100000" w:firstRow="0" w:lastRow="0" w:firstColumn="0" w:lastColumn="0" w:oddVBand="0" w:evenVBand="0" w:oddHBand="1" w:evenHBand="0" w:firstRowFirstColumn="0" w:firstRowLastColumn="0" w:lastRowFirstColumn="0" w:lastRowLastColumn="0"/>
            </w:pPr>
            <w:r>
              <w:t xml:space="preserve">I left </w:t>
            </w:r>
            <w:r w:rsidR="00552B3F">
              <w:t xml:space="preserve">full-time </w:t>
            </w:r>
            <w:r>
              <w:t xml:space="preserve">research to become head of the lung function and sleep service at Nottingham City Hospital (and started my ARTP career as Manufacturer’s Liaison Officer). After 10 years I moved to become Cons. Clinical Scientist and head of the </w:t>
            </w:r>
            <w:r w:rsidR="003051DB">
              <w:t>QEH</w:t>
            </w:r>
            <w:r>
              <w:t xml:space="preserve"> Lung Function service</w:t>
            </w:r>
            <w:r w:rsidR="00552B3F">
              <w:t xml:space="preserve"> in Birmingham</w:t>
            </w:r>
            <w:r>
              <w:t>.</w:t>
            </w:r>
            <w:r w:rsidR="00EA192D">
              <w:t xml:space="preserve"> For over 22 years I have led</w:t>
            </w:r>
            <w:r w:rsidR="00BA3E73">
              <w:t xml:space="preserve"> a great team of physiologists in Birmingham </w:t>
            </w:r>
            <w:r w:rsidR="003051DB">
              <w:t xml:space="preserve">at UHB </w:t>
            </w:r>
            <w:r w:rsidR="0061283D">
              <w:t>and I have enjoyed working hard for both AHCS and ARTP in addition to the “day job”</w:t>
            </w:r>
            <w:r w:rsidR="003051DB">
              <w:t>.</w:t>
            </w:r>
          </w:p>
        </w:tc>
      </w:tr>
      <w:tr w:rsidR="00C66398" w14:paraId="33110136" w14:textId="77777777" w:rsidTr="00C66398">
        <w:trPr>
          <w:trHeight w:val="890"/>
        </w:trPr>
        <w:tc>
          <w:tcPr>
            <w:cnfStyle w:val="001000000000" w:firstRow="0" w:lastRow="0" w:firstColumn="1" w:lastColumn="0" w:oddVBand="0" w:evenVBand="0" w:oddHBand="0" w:evenHBand="0" w:firstRowFirstColumn="0" w:firstRowLastColumn="0" w:lastRowFirstColumn="0" w:lastRowLastColumn="0"/>
            <w:tcW w:w="3686" w:type="dxa"/>
          </w:tcPr>
          <w:p w14:paraId="259F8162" w14:textId="77777777" w:rsidR="00C66398" w:rsidRDefault="00C66398">
            <w:r>
              <w:lastRenderedPageBreak/>
              <w:t>Reflections or advice</w:t>
            </w:r>
          </w:p>
          <w:p w14:paraId="162AA981" w14:textId="174386AB" w:rsidR="00C66398" w:rsidRDefault="00C66398">
            <w:r>
              <w:rPr>
                <w:i/>
                <w:iCs/>
                <w:sz w:val="20"/>
                <w:szCs w:val="20"/>
              </w:rPr>
              <w:t>For those aspiring to reach this level</w:t>
            </w:r>
          </w:p>
        </w:tc>
        <w:tc>
          <w:tcPr>
            <w:tcW w:w="6804" w:type="dxa"/>
          </w:tcPr>
          <w:p w14:paraId="3471BC9D" w14:textId="77777777" w:rsidR="00384EB2" w:rsidRDefault="00384EB2" w:rsidP="0013633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Put your patients first and your career and life will be very successful.</w:t>
            </w:r>
          </w:p>
          <w:p w14:paraId="38065E1D" w14:textId="0BDCE60A" w:rsidR="00C66398" w:rsidRDefault="00A170F0" w:rsidP="0013633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Always believe in your </w:t>
            </w:r>
            <w:r w:rsidR="00136334">
              <w:t xml:space="preserve">career </w:t>
            </w:r>
            <w:r>
              <w:t>goals and never give up fi</w:t>
            </w:r>
            <w:r w:rsidR="00136334">
              <w:t>ghting to achieve them</w:t>
            </w:r>
            <w:r w:rsidR="003D354A">
              <w:t>.</w:t>
            </w:r>
          </w:p>
          <w:p w14:paraId="6F078BF2" w14:textId="77777777" w:rsidR="003D354A" w:rsidRDefault="003D354A" w:rsidP="0013633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Never lose “height” in your career pathway</w:t>
            </w:r>
            <w:r w:rsidR="00EA2C79">
              <w:t>, always move sideways or upwards</w:t>
            </w:r>
            <w:r w:rsidR="00361C71">
              <w:t>.</w:t>
            </w:r>
          </w:p>
          <w:p w14:paraId="5FC23569" w14:textId="4457513B" w:rsidR="00FF261F" w:rsidRDefault="00FF261F" w:rsidP="0013633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Make big efforts to empower</w:t>
            </w:r>
            <w:r w:rsidR="00537F08">
              <w:t xml:space="preserve">/support </w:t>
            </w:r>
            <w:r w:rsidR="00CF2968">
              <w:t>othe</w:t>
            </w:r>
            <w:r>
              <w:t>rs and encourage</w:t>
            </w:r>
            <w:r w:rsidR="00537F08">
              <w:t>/praise their</w:t>
            </w:r>
            <w:r>
              <w:t xml:space="preserve"> ambition</w:t>
            </w:r>
            <w:r w:rsidR="00C974A4">
              <w:t xml:space="preserve"> and </w:t>
            </w:r>
            <w:r w:rsidR="00B544C2">
              <w:t>achievement.</w:t>
            </w:r>
          </w:p>
          <w:p w14:paraId="076F47DA" w14:textId="7566F99D" w:rsidR="00B544C2" w:rsidRDefault="00B544C2" w:rsidP="00136334">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Invest your own time in your professional body</w:t>
            </w:r>
            <w:r w:rsidR="0034769F">
              <w:t xml:space="preserve"> as it will reward you with great friends</w:t>
            </w:r>
            <w:r w:rsidR="00372216">
              <w:t>/</w:t>
            </w:r>
            <w:r w:rsidR="0034769F">
              <w:t>col</w:t>
            </w:r>
            <w:r w:rsidR="00A20FD6">
              <w:t>l</w:t>
            </w:r>
            <w:r w:rsidR="0034769F">
              <w:t xml:space="preserve">eagues and </w:t>
            </w:r>
            <w:r w:rsidR="00A20FD6">
              <w:t>help you to be better in the “day job”</w:t>
            </w:r>
            <w:r w:rsidR="00671410">
              <w:t>.</w:t>
            </w:r>
          </w:p>
          <w:p w14:paraId="437926C0" w14:textId="77777777" w:rsidR="00626FB3" w:rsidRDefault="00ED303A" w:rsidP="00384EB2">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Your work colleagues</w:t>
            </w:r>
            <w:r w:rsidR="007472E5">
              <w:t>/</w:t>
            </w:r>
            <w:r>
              <w:t>team are the most valuable asset of your service</w:t>
            </w:r>
            <w:r w:rsidR="007472E5">
              <w:t xml:space="preserve">, so always nurture them and make sure you protect them </w:t>
            </w:r>
            <w:r w:rsidR="00C97055">
              <w:t xml:space="preserve">if required. </w:t>
            </w:r>
          </w:p>
          <w:p w14:paraId="7DB565D8" w14:textId="1DAB4DA4" w:rsidR="00F850BC" w:rsidRDefault="00F850BC" w:rsidP="00384EB2">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Always make sure that scientific research is </w:t>
            </w:r>
            <w:r w:rsidR="005768DE">
              <w:t>a significant part of your role/job</w:t>
            </w:r>
            <w:r w:rsidR="00282917">
              <w:t>, because it will improve your clinical and service skills immensely.</w:t>
            </w:r>
          </w:p>
        </w:tc>
      </w:tr>
      <w:tr w:rsidR="00C66398" w14:paraId="5B4E83B7" w14:textId="77777777" w:rsidTr="00C6639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62831F24" w14:textId="595097FC" w:rsidR="00C66398" w:rsidRDefault="00000000" w:rsidP="00C66398">
            <w:pPr>
              <w:jc w:val="center"/>
            </w:pPr>
            <w:sdt>
              <w:sdtPr>
                <w:id w:val="-1831747183"/>
                <w14:checkbox>
                  <w14:checked w14:val="1"/>
                  <w14:checkedState w14:val="2612" w14:font="MS Gothic"/>
                  <w14:uncheckedState w14:val="2610" w14:font="MS Gothic"/>
                </w14:checkbox>
              </w:sdtPr>
              <w:sdtContent>
                <w:r w:rsidR="00552B3F" w:rsidRPr="00552B3F">
                  <w:rPr>
                    <w:rFonts w:ascii="MS Gothic" w:eastAsia="MS Gothic" w:hAnsi="MS Gothic" w:hint="eastAsia"/>
                  </w:rPr>
                  <w:t>☒</w:t>
                </w:r>
              </w:sdtContent>
            </w:sdt>
            <w:r w:rsidR="00C66398">
              <w:t xml:space="preserve"> I am happy for this case study to be published on the ARTP website</w:t>
            </w:r>
          </w:p>
        </w:tc>
      </w:tr>
      <w:tr w:rsidR="00C66398" w14:paraId="0489469C" w14:textId="77777777" w:rsidTr="00C66398">
        <w:trPr>
          <w:trHeight w:val="83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710FC1C3" w14:textId="499F535A" w:rsidR="00C66398" w:rsidRDefault="00000000" w:rsidP="00C66398">
            <w:pPr>
              <w:jc w:val="center"/>
            </w:pPr>
            <w:sdt>
              <w:sdtPr>
                <w:id w:val="-895050591"/>
                <w14:checkbox>
                  <w14:checked w14:val="1"/>
                  <w14:checkedState w14:val="2612" w14:font="MS Gothic"/>
                  <w14:uncheckedState w14:val="2610" w14:font="MS Gothic"/>
                </w14:checkbox>
              </w:sdtPr>
              <w:sdtContent>
                <w:r w:rsidR="00552B3F" w:rsidRPr="00552B3F">
                  <w:rPr>
                    <w:rFonts w:ascii="MS Gothic" w:eastAsia="MS Gothic" w:hAnsi="MS Gothic" w:hint="eastAsia"/>
                  </w:rPr>
                  <w:t>☒</w:t>
                </w:r>
              </w:sdtContent>
            </w:sdt>
            <w:r w:rsidR="00C66398">
              <w:t xml:space="preserve"> I</w:t>
            </w:r>
            <w:r w:rsidR="00C66398" w:rsidRPr="00C66398">
              <w:t xml:space="preserve"> consent to it being shared with BTS and used in workforce advocacy material</w:t>
            </w:r>
          </w:p>
        </w:tc>
      </w:tr>
    </w:tbl>
    <w:p w14:paraId="14A7A6D2" w14:textId="77777777" w:rsidR="004268C0" w:rsidRDefault="004268C0"/>
    <w:sectPr w:rsidR="004268C0" w:rsidSect="00C66398">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2BC5" w14:textId="77777777" w:rsidR="00A2706F" w:rsidRDefault="00A2706F" w:rsidP="004268C0">
      <w:pPr>
        <w:spacing w:after="0" w:line="240" w:lineRule="auto"/>
      </w:pPr>
      <w:r>
        <w:separator/>
      </w:r>
    </w:p>
  </w:endnote>
  <w:endnote w:type="continuationSeparator" w:id="0">
    <w:p w14:paraId="474C21BE" w14:textId="77777777" w:rsidR="00A2706F" w:rsidRDefault="00A2706F" w:rsidP="004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DEAB" w14:textId="77777777" w:rsidR="00A2706F" w:rsidRDefault="00A2706F" w:rsidP="004268C0">
      <w:pPr>
        <w:spacing w:after="0" w:line="240" w:lineRule="auto"/>
      </w:pPr>
      <w:r>
        <w:separator/>
      </w:r>
    </w:p>
  </w:footnote>
  <w:footnote w:type="continuationSeparator" w:id="0">
    <w:p w14:paraId="77722F14" w14:textId="77777777" w:rsidR="00A2706F" w:rsidRDefault="00A2706F" w:rsidP="004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BA" w14:textId="77777777" w:rsidR="00C66398" w:rsidRPr="00C66398" w:rsidRDefault="00C66398" w:rsidP="00C66398">
    <w:pPr>
      <w:pStyle w:val="Header"/>
      <w:rPr>
        <w:b/>
        <w:bCs/>
      </w:rPr>
    </w:pPr>
    <w:r w:rsidRPr="00C66398">
      <w:rPr>
        <w:b/>
        <w:bCs/>
        <w:noProof/>
      </w:rPr>
      <w:drawing>
        <wp:anchor distT="0" distB="0" distL="114300" distR="114300" simplePos="0" relativeHeight="251658240" behindDoc="0" locked="0" layoutInCell="1" allowOverlap="1" wp14:anchorId="02507AE4" wp14:editId="0C51E302">
          <wp:simplePos x="0" y="0"/>
          <wp:positionH relativeFrom="column">
            <wp:posOffset>-628650</wp:posOffset>
          </wp:positionH>
          <wp:positionV relativeFrom="paragraph">
            <wp:posOffset>-440055</wp:posOffset>
          </wp:positionV>
          <wp:extent cx="2190750" cy="794385"/>
          <wp:effectExtent l="0" t="0" r="0" b="5715"/>
          <wp:wrapSquare wrapText="bothSides"/>
          <wp:docPr id="388130458" name="Picture 6" descr="A close-up of a logo&#10;&#10;AI-generated content may be incorrect.">
            <a:extLst xmlns:a="http://schemas.openxmlformats.org/drawingml/2006/main">
              <a:ext uri="{FF2B5EF4-FFF2-40B4-BE49-F238E27FC236}">
                <a16:creationId xmlns:a16="http://schemas.microsoft.com/office/drawing/2014/main" id="{7E0A53E9-1280-4BFD-AA30-03ABD62C3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7E0A53E9-1280-4BFD-AA30-03ABD62C34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0750" cy="794385"/>
                  </a:xfrm>
                  <a:prstGeom prst="rect">
                    <a:avLst/>
                  </a:prstGeom>
                </pic:spPr>
              </pic:pic>
            </a:graphicData>
          </a:graphic>
          <wp14:sizeRelH relativeFrom="page">
            <wp14:pctWidth>0</wp14:pctWidth>
          </wp14:sizeRelH>
          <wp14:sizeRelV relativeFrom="page">
            <wp14:pctHeight>0</wp14:pctHeight>
          </wp14:sizeRelV>
        </wp:anchor>
      </w:drawing>
    </w:r>
    <w:r w:rsidR="004268C0" w:rsidRPr="00C66398">
      <w:rPr>
        <w:b/>
        <w:bCs/>
      </w:rPr>
      <w:t>Consultant Clinical Scientist Case Studies</w:t>
    </w:r>
  </w:p>
  <w:p w14:paraId="1A05FCF1" w14:textId="1E1E30B6" w:rsidR="004268C0" w:rsidRDefault="004268C0" w:rsidP="00C66398">
    <w:pPr>
      <w:pStyle w:val="Header"/>
    </w:pPr>
    <w:r>
      <w:t>Respiratory and Sleep Scien</w:t>
    </w:r>
    <w:r w:rsidR="00C66398">
      <w:t>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63"/>
    <w:multiLevelType w:val="hybridMultilevel"/>
    <w:tmpl w:val="E03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56B51"/>
    <w:multiLevelType w:val="hybridMultilevel"/>
    <w:tmpl w:val="ACFA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4917">
    <w:abstractNumId w:val="0"/>
  </w:num>
  <w:num w:numId="2" w16cid:durableId="37867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C0"/>
    <w:rsid w:val="000876B4"/>
    <w:rsid w:val="00091CED"/>
    <w:rsid w:val="000C4DE1"/>
    <w:rsid w:val="00136334"/>
    <w:rsid w:val="00211C65"/>
    <w:rsid w:val="00234A7D"/>
    <w:rsid w:val="002351F5"/>
    <w:rsid w:val="00282917"/>
    <w:rsid w:val="003051DB"/>
    <w:rsid w:val="0034769F"/>
    <w:rsid w:val="00361C71"/>
    <w:rsid w:val="00372216"/>
    <w:rsid w:val="00384EB2"/>
    <w:rsid w:val="003D354A"/>
    <w:rsid w:val="004268C0"/>
    <w:rsid w:val="00537F08"/>
    <w:rsid w:val="00552B3F"/>
    <w:rsid w:val="005768DE"/>
    <w:rsid w:val="0061283D"/>
    <w:rsid w:val="00626FB3"/>
    <w:rsid w:val="00671410"/>
    <w:rsid w:val="006B1701"/>
    <w:rsid w:val="006D2B69"/>
    <w:rsid w:val="007472E5"/>
    <w:rsid w:val="00763881"/>
    <w:rsid w:val="0076602F"/>
    <w:rsid w:val="007807CF"/>
    <w:rsid w:val="007D2CB0"/>
    <w:rsid w:val="00813C94"/>
    <w:rsid w:val="00900DEF"/>
    <w:rsid w:val="00913511"/>
    <w:rsid w:val="00A170F0"/>
    <w:rsid w:val="00A20FD6"/>
    <w:rsid w:val="00A2706F"/>
    <w:rsid w:val="00AC1CCE"/>
    <w:rsid w:val="00B544C2"/>
    <w:rsid w:val="00BA3E73"/>
    <w:rsid w:val="00C66398"/>
    <w:rsid w:val="00C97055"/>
    <w:rsid w:val="00C974A4"/>
    <w:rsid w:val="00CF2968"/>
    <w:rsid w:val="00EA192D"/>
    <w:rsid w:val="00EA2C79"/>
    <w:rsid w:val="00ED303A"/>
    <w:rsid w:val="00F850BC"/>
    <w:rsid w:val="00FD7DC0"/>
    <w:rsid w:val="00FF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E3EA"/>
  <w15:chartTrackingRefBased/>
  <w15:docId w15:val="{0F0E69FA-EB92-4B7E-8361-58E9324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0"/>
    <w:rPr>
      <w:rFonts w:eastAsiaTheme="majorEastAsia" w:cstheme="majorBidi"/>
      <w:color w:val="272727" w:themeColor="text1" w:themeTint="D8"/>
    </w:rPr>
  </w:style>
  <w:style w:type="paragraph" w:styleId="Title">
    <w:name w:val="Title"/>
    <w:basedOn w:val="Normal"/>
    <w:next w:val="Normal"/>
    <w:link w:val="TitleChar"/>
    <w:uiPriority w:val="10"/>
    <w:qFormat/>
    <w:rsid w:val="0042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0"/>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0"/>
    <w:rPr>
      <w:i/>
      <w:iCs/>
      <w:color w:val="404040" w:themeColor="text1" w:themeTint="BF"/>
    </w:rPr>
  </w:style>
  <w:style w:type="paragraph" w:styleId="ListParagraph">
    <w:name w:val="List Paragraph"/>
    <w:basedOn w:val="Normal"/>
    <w:uiPriority w:val="34"/>
    <w:qFormat/>
    <w:rsid w:val="004268C0"/>
    <w:pPr>
      <w:ind w:left="720"/>
      <w:contextualSpacing/>
    </w:pPr>
  </w:style>
  <w:style w:type="character" w:styleId="IntenseEmphasis">
    <w:name w:val="Intense Emphasis"/>
    <w:basedOn w:val="DefaultParagraphFont"/>
    <w:uiPriority w:val="21"/>
    <w:qFormat/>
    <w:rsid w:val="004268C0"/>
    <w:rPr>
      <w:i/>
      <w:iCs/>
      <w:color w:val="0F4761" w:themeColor="accent1" w:themeShade="BF"/>
    </w:rPr>
  </w:style>
  <w:style w:type="paragraph" w:styleId="IntenseQuote">
    <w:name w:val="Intense Quote"/>
    <w:basedOn w:val="Normal"/>
    <w:next w:val="Normal"/>
    <w:link w:val="IntenseQuoteChar"/>
    <w:uiPriority w:val="30"/>
    <w:qFormat/>
    <w:rsid w:val="0042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0"/>
    <w:rPr>
      <w:i/>
      <w:iCs/>
      <w:color w:val="0F4761" w:themeColor="accent1" w:themeShade="BF"/>
    </w:rPr>
  </w:style>
  <w:style w:type="character" w:styleId="IntenseReference">
    <w:name w:val="Intense Reference"/>
    <w:basedOn w:val="DefaultParagraphFont"/>
    <w:uiPriority w:val="32"/>
    <w:qFormat/>
    <w:rsid w:val="004268C0"/>
    <w:rPr>
      <w:b/>
      <w:bCs/>
      <w:smallCaps/>
      <w:color w:val="0F4761" w:themeColor="accent1" w:themeShade="BF"/>
      <w:spacing w:val="5"/>
    </w:rPr>
  </w:style>
  <w:style w:type="paragraph" w:styleId="Header">
    <w:name w:val="header"/>
    <w:basedOn w:val="Normal"/>
    <w:link w:val="HeaderChar"/>
    <w:uiPriority w:val="99"/>
    <w:unhideWhenUsed/>
    <w:rsid w:val="00426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C0"/>
  </w:style>
  <w:style w:type="paragraph" w:styleId="Footer">
    <w:name w:val="footer"/>
    <w:basedOn w:val="Normal"/>
    <w:link w:val="FooterChar"/>
    <w:uiPriority w:val="99"/>
    <w:unhideWhenUsed/>
    <w:rsid w:val="00426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C0"/>
  </w:style>
  <w:style w:type="table" w:styleId="TableGrid">
    <w:name w:val="Table Grid"/>
    <w:basedOn w:val="TableNormal"/>
    <w:uiPriority w:val="39"/>
    <w:rsid w:val="0042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663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84</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Max (UNIVERSITY HOSPITALS SUSSEX NHS FOUNDATION TRUST)</dc:creator>
  <cp:keywords/>
  <dc:description/>
  <cp:lastModifiedBy>Brendan Cooper</cp:lastModifiedBy>
  <cp:revision>40</cp:revision>
  <dcterms:created xsi:type="dcterms:W3CDTF">2025-08-11T11:03:00Z</dcterms:created>
  <dcterms:modified xsi:type="dcterms:W3CDTF">2025-08-11T12:07:00Z</dcterms:modified>
</cp:coreProperties>
</file>